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DDBE" w14:textId="77777777" w:rsidR="00022917" w:rsidRDefault="00022917"/>
    <w:p w14:paraId="0284A17C" w14:textId="77777777" w:rsidR="00340101" w:rsidRDefault="00340101"/>
    <w:p w14:paraId="3533D542" w14:textId="77777777" w:rsidR="00340101" w:rsidRDefault="00340101">
      <w:r>
        <w:t>Activity No 1.</w:t>
      </w:r>
    </w:p>
    <w:tbl>
      <w:tblPr>
        <w:tblStyle w:val="TableGrid"/>
        <w:tblpPr w:leftFromText="180" w:rightFromText="180" w:vertAnchor="text" w:horzAnchor="margin" w:tblpXSpec="center" w:tblpY="31"/>
        <w:tblW w:w="11078" w:type="dxa"/>
        <w:tblLook w:val="04A0" w:firstRow="1" w:lastRow="0" w:firstColumn="1" w:lastColumn="0" w:noHBand="0" w:noVBand="1"/>
      </w:tblPr>
      <w:tblGrid>
        <w:gridCol w:w="2603"/>
        <w:gridCol w:w="2650"/>
        <w:gridCol w:w="5825"/>
      </w:tblGrid>
      <w:tr w:rsidR="00544CE6" w14:paraId="4FA1D187" w14:textId="77777777" w:rsidTr="00F70B61">
        <w:trPr>
          <w:trHeight w:val="974"/>
        </w:trPr>
        <w:tc>
          <w:tcPr>
            <w:tcW w:w="2603" w:type="dxa"/>
          </w:tcPr>
          <w:p w14:paraId="20891C33" w14:textId="77777777" w:rsidR="00544CE6" w:rsidRDefault="00544CE6" w:rsidP="00544CE6"/>
          <w:p w14:paraId="470B8520" w14:textId="77777777" w:rsidR="00544CE6" w:rsidRDefault="00544CE6" w:rsidP="00544CE6">
            <w:r>
              <w:t>Title of the Event</w:t>
            </w:r>
          </w:p>
        </w:tc>
        <w:tc>
          <w:tcPr>
            <w:tcW w:w="2650" w:type="dxa"/>
          </w:tcPr>
          <w:p w14:paraId="1FFF0A19" w14:textId="04D9C088" w:rsidR="00544CE6" w:rsidRDefault="00544CE6" w:rsidP="00544CE6">
            <w:r w:rsidRPr="00D10603">
              <w:rPr>
                <w:rFonts w:asciiTheme="majorBidi" w:hAnsiTheme="majorBidi" w:cstheme="majorBidi"/>
                <w:sz w:val="24"/>
                <w:szCs w:val="24"/>
              </w:rPr>
              <w:t>Marketing Club Event</w:t>
            </w:r>
            <w:r>
              <w:rPr>
                <w:rFonts w:asciiTheme="majorBidi" w:hAnsiTheme="majorBidi" w:cstheme="majorBidi"/>
                <w:sz w:val="24"/>
                <w:szCs w:val="24"/>
              </w:rPr>
              <w:t xml:space="preserve">  “LOGONOVA”</w:t>
            </w:r>
          </w:p>
        </w:tc>
        <w:tc>
          <w:tcPr>
            <w:tcW w:w="5825" w:type="dxa"/>
            <w:vMerge w:val="restart"/>
          </w:tcPr>
          <w:p w14:paraId="16332306" w14:textId="77777777" w:rsidR="00544CE6" w:rsidRDefault="00544CE6" w:rsidP="00544CE6"/>
          <w:p w14:paraId="42D34AA9" w14:textId="77777777" w:rsidR="00544CE6" w:rsidRDefault="00544CE6" w:rsidP="00544CE6"/>
          <w:p w14:paraId="3EE4190D" w14:textId="6A2BA303" w:rsidR="00544CE6" w:rsidRDefault="00544CE6" w:rsidP="00544CE6">
            <w:r>
              <w:t xml:space="preserve">  </w:t>
            </w:r>
            <w:r w:rsidR="005C6C3A">
              <w:rPr>
                <w:rFonts w:asciiTheme="majorBidi" w:hAnsiTheme="majorBidi" w:cstheme="majorBidi"/>
                <w:noProof/>
                <w:sz w:val="24"/>
                <w:szCs w:val="24"/>
              </w:rPr>
              <w:drawing>
                <wp:inline distT="0" distB="0" distL="0" distR="0" wp14:anchorId="271986C7" wp14:editId="5C6EDA26">
                  <wp:extent cx="2781300" cy="1846729"/>
                  <wp:effectExtent l="0" t="0" r="0" b="1270"/>
                  <wp:docPr id="1661370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2109" cy="1847266"/>
                          </a:xfrm>
                          <a:prstGeom prst="rect">
                            <a:avLst/>
                          </a:prstGeom>
                          <a:noFill/>
                        </pic:spPr>
                      </pic:pic>
                    </a:graphicData>
                  </a:graphic>
                </wp:inline>
              </w:drawing>
            </w:r>
          </w:p>
        </w:tc>
      </w:tr>
      <w:tr w:rsidR="00544CE6" w14:paraId="34CA5C4C" w14:textId="77777777" w:rsidTr="00F70B61">
        <w:trPr>
          <w:trHeight w:val="905"/>
        </w:trPr>
        <w:tc>
          <w:tcPr>
            <w:tcW w:w="2603" w:type="dxa"/>
          </w:tcPr>
          <w:p w14:paraId="0DEFFEAA" w14:textId="77777777" w:rsidR="00544CE6" w:rsidRDefault="00544CE6" w:rsidP="00544CE6">
            <w:r>
              <w:t>Day and Date</w:t>
            </w:r>
          </w:p>
        </w:tc>
        <w:tc>
          <w:tcPr>
            <w:tcW w:w="2650" w:type="dxa"/>
          </w:tcPr>
          <w:p w14:paraId="4B097256" w14:textId="4886E196" w:rsidR="00544CE6" w:rsidRDefault="009557AA" w:rsidP="00544CE6">
            <w:r>
              <w:rPr>
                <w:rFonts w:asciiTheme="majorBidi" w:hAnsiTheme="majorBidi" w:cstheme="majorBidi"/>
                <w:sz w:val="24"/>
                <w:szCs w:val="24"/>
              </w:rPr>
              <w:t>13 January</w:t>
            </w:r>
            <w:r w:rsidRPr="00D10603">
              <w:rPr>
                <w:rFonts w:asciiTheme="majorBidi" w:hAnsiTheme="majorBidi" w:cstheme="majorBidi"/>
                <w:sz w:val="24"/>
                <w:szCs w:val="24"/>
              </w:rPr>
              <w:t xml:space="preserve"> 202</w:t>
            </w:r>
            <w:r>
              <w:rPr>
                <w:rFonts w:asciiTheme="majorBidi" w:hAnsiTheme="majorBidi" w:cstheme="majorBidi"/>
                <w:sz w:val="24"/>
                <w:szCs w:val="24"/>
              </w:rPr>
              <w:t>6</w:t>
            </w:r>
          </w:p>
        </w:tc>
        <w:tc>
          <w:tcPr>
            <w:tcW w:w="5825" w:type="dxa"/>
            <w:vMerge/>
          </w:tcPr>
          <w:p w14:paraId="44741805" w14:textId="77777777" w:rsidR="00544CE6" w:rsidRDefault="00544CE6" w:rsidP="00544CE6"/>
        </w:tc>
      </w:tr>
      <w:tr w:rsidR="00544CE6" w14:paraId="16930741" w14:textId="77777777" w:rsidTr="00F70B61">
        <w:trPr>
          <w:trHeight w:val="937"/>
        </w:trPr>
        <w:tc>
          <w:tcPr>
            <w:tcW w:w="2603" w:type="dxa"/>
          </w:tcPr>
          <w:p w14:paraId="52439957" w14:textId="77777777" w:rsidR="00544CE6" w:rsidRDefault="00544CE6" w:rsidP="00544CE6">
            <w:r>
              <w:t>Venue (With all details )</w:t>
            </w:r>
          </w:p>
        </w:tc>
        <w:tc>
          <w:tcPr>
            <w:tcW w:w="2650" w:type="dxa"/>
          </w:tcPr>
          <w:p w14:paraId="065E6E42" w14:textId="2765539A" w:rsidR="00544CE6" w:rsidRDefault="009557AA" w:rsidP="00544CE6">
            <w:r>
              <w:t>Room No- 309</w:t>
            </w:r>
          </w:p>
        </w:tc>
        <w:tc>
          <w:tcPr>
            <w:tcW w:w="5825" w:type="dxa"/>
            <w:vMerge/>
          </w:tcPr>
          <w:p w14:paraId="6FB890AC" w14:textId="77777777" w:rsidR="00544CE6" w:rsidRDefault="00544CE6" w:rsidP="00544CE6"/>
        </w:tc>
      </w:tr>
      <w:tr w:rsidR="00544CE6" w14:paraId="1869A694" w14:textId="77777777" w:rsidTr="00F70B61">
        <w:trPr>
          <w:trHeight w:val="746"/>
        </w:trPr>
        <w:tc>
          <w:tcPr>
            <w:tcW w:w="2603" w:type="dxa"/>
          </w:tcPr>
          <w:p w14:paraId="218A0A54" w14:textId="77777777" w:rsidR="00544CE6" w:rsidRDefault="00544CE6" w:rsidP="00544CE6">
            <w:r>
              <w:t xml:space="preserve"> In collaboration with ( if any)</w:t>
            </w:r>
          </w:p>
        </w:tc>
        <w:tc>
          <w:tcPr>
            <w:tcW w:w="2650" w:type="dxa"/>
          </w:tcPr>
          <w:p w14:paraId="47BAF775" w14:textId="77777777" w:rsidR="00544CE6" w:rsidRDefault="00544CE6" w:rsidP="00544CE6"/>
        </w:tc>
        <w:tc>
          <w:tcPr>
            <w:tcW w:w="5825" w:type="dxa"/>
            <w:vMerge/>
          </w:tcPr>
          <w:p w14:paraId="6AB40D28" w14:textId="77777777" w:rsidR="00544CE6" w:rsidRDefault="00544CE6" w:rsidP="00544CE6"/>
        </w:tc>
      </w:tr>
      <w:tr w:rsidR="00544CE6" w14:paraId="1E8AD63D" w14:textId="77777777" w:rsidTr="00F70B61">
        <w:trPr>
          <w:trHeight w:val="921"/>
        </w:trPr>
        <w:tc>
          <w:tcPr>
            <w:tcW w:w="2603" w:type="dxa"/>
          </w:tcPr>
          <w:p w14:paraId="28283696" w14:textId="77777777" w:rsidR="00544CE6" w:rsidRDefault="00544CE6" w:rsidP="00544CE6">
            <w:r>
              <w:t xml:space="preserve">Details of Resource Person With Designation </w:t>
            </w:r>
          </w:p>
        </w:tc>
        <w:tc>
          <w:tcPr>
            <w:tcW w:w="2650" w:type="dxa"/>
          </w:tcPr>
          <w:p w14:paraId="29C2E286" w14:textId="373252EF" w:rsidR="00544CE6" w:rsidRDefault="009557AA" w:rsidP="00544CE6">
            <w:proofErr w:type="spellStart"/>
            <w:r>
              <w:t>Dr.Veto</w:t>
            </w:r>
            <w:proofErr w:type="spellEnd"/>
            <w:r>
              <w:t xml:space="preserve"> Dey</w:t>
            </w:r>
          </w:p>
        </w:tc>
        <w:tc>
          <w:tcPr>
            <w:tcW w:w="5825" w:type="dxa"/>
            <w:vMerge w:val="restart"/>
          </w:tcPr>
          <w:p w14:paraId="3478F3D7" w14:textId="77777777" w:rsidR="00544CE6" w:rsidRDefault="00544CE6" w:rsidP="00544CE6"/>
          <w:p w14:paraId="74774479" w14:textId="462B00F6" w:rsidR="00544CE6" w:rsidRDefault="005C6C3A" w:rsidP="00544CE6">
            <w:r>
              <w:rPr>
                <w:rFonts w:asciiTheme="majorBidi" w:hAnsiTheme="majorBidi" w:cstheme="majorBidi"/>
                <w:noProof/>
                <w:sz w:val="24"/>
                <w:szCs w:val="24"/>
              </w:rPr>
              <w:drawing>
                <wp:inline distT="0" distB="0" distL="0" distR="0" wp14:anchorId="7AD0ABBD" wp14:editId="6246C633">
                  <wp:extent cx="2922494" cy="1936115"/>
                  <wp:effectExtent l="0" t="0" r="0" b="6985"/>
                  <wp:docPr id="11186152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6439" cy="1938729"/>
                          </a:xfrm>
                          <a:prstGeom prst="rect">
                            <a:avLst/>
                          </a:prstGeom>
                          <a:noFill/>
                        </pic:spPr>
                      </pic:pic>
                    </a:graphicData>
                  </a:graphic>
                </wp:inline>
              </w:drawing>
            </w:r>
          </w:p>
        </w:tc>
      </w:tr>
      <w:tr w:rsidR="00544CE6" w14:paraId="24187C8B" w14:textId="77777777" w:rsidTr="00F70B61">
        <w:trPr>
          <w:trHeight w:val="794"/>
        </w:trPr>
        <w:tc>
          <w:tcPr>
            <w:tcW w:w="2603" w:type="dxa"/>
          </w:tcPr>
          <w:p w14:paraId="4F499470" w14:textId="77777777" w:rsidR="00544CE6" w:rsidRDefault="00544CE6" w:rsidP="00544CE6">
            <w:r>
              <w:t>Organizing Department/Coordinators</w:t>
            </w:r>
          </w:p>
        </w:tc>
        <w:tc>
          <w:tcPr>
            <w:tcW w:w="2650" w:type="dxa"/>
          </w:tcPr>
          <w:p w14:paraId="54D061F4" w14:textId="62010F9B" w:rsidR="00544CE6" w:rsidRDefault="009557AA" w:rsidP="00544CE6">
            <w:r>
              <w:t xml:space="preserve">Business Management , </w:t>
            </w:r>
            <w:proofErr w:type="spellStart"/>
            <w:r>
              <w:t>Dr.Veto</w:t>
            </w:r>
            <w:proofErr w:type="spellEnd"/>
            <w:r>
              <w:t xml:space="preserve"> Dey</w:t>
            </w:r>
          </w:p>
        </w:tc>
        <w:tc>
          <w:tcPr>
            <w:tcW w:w="5825" w:type="dxa"/>
            <w:vMerge/>
          </w:tcPr>
          <w:p w14:paraId="594AC29A" w14:textId="77777777" w:rsidR="00544CE6" w:rsidRDefault="00544CE6" w:rsidP="00544CE6"/>
        </w:tc>
      </w:tr>
      <w:tr w:rsidR="00544CE6" w14:paraId="4BABF202" w14:textId="77777777" w:rsidTr="00F70B61">
        <w:trPr>
          <w:trHeight w:val="953"/>
        </w:trPr>
        <w:tc>
          <w:tcPr>
            <w:tcW w:w="2603" w:type="dxa"/>
          </w:tcPr>
          <w:p w14:paraId="5A6E97DE" w14:textId="77777777" w:rsidR="00544CE6" w:rsidRDefault="00544CE6" w:rsidP="00544CE6">
            <w:r>
              <w:t>Course and semester</w:t>
            </w:r>
          </w:p>
        </w:tc>
        <w:tc>
          <w:tcPr>
            <w:tcW w:w="2650" w:type="dxa"/>
          </w:tcPr>
          <w:p w14:paraId="5FC50267" w14:textId="40B053BA" w:rsidR="00544CE6" w:rsidRDefault="009557AA" w:rsidP="00544CE6">
            <w:r w:rsidRPr="00D10603">
              <w:rPr>
                <w:rFonts w:asciiTheme="majorBidi" w:hAnsiTheme="majorBidi" w:cstheme="majorBidi"/>
                <w:sz w:val="24"/>
                <w:szCs w:val="24"/>
              </w:rPr>
              <w:t>MBA I Sem</w:t>
            </w:r>
          </w:p>
        </w:tc>
        <w:tc>
          <w:tcPr>
            <w:tcW w:w="5825" w:type="dxa"/>
            <w:vMerge/>
          </w:tcPr>
          <w:p w14:paraId="23FA12B2" w14:textId="77777777" w:rsidR="00544CE6" w:rsidRDefault="00544CE6" w:rsidP="00544CE6"/>
        </w:tc>
      </w:tr>
      <w:tr w:rsidR="00544CE6" w14:paraId="015B47D6" w14:textId="77777777" w:rsidTr="00E807DB">
        <w:trPr>
          <w:trHeight w:val="887"/>
        </w:trPr>
        <w:tc>
          <w:tcPr>
            <w:tcW w:w="2603" w:type="dxa"/>
          </w:tcPr>
          <w:p w14:paraId="1E700B2C" w14:textId="77777777" w:rsidR="00544CE6" w:rsidRDefault="00544CE6" w:rsidP="00544CE6">
            <w:r>
              <w:t>No of Students &amp; Faculty Participants</w:t>
            </w:r>
          </w:p>
        </w:tc>
        <w:tc>
          <w:tcPr>
            <w:tcW w:w="2650" w:type="dxa"/>
          </w:tcPr>
          <w:p w14:paraId="4B6965A9" w14:textId="6BE167DF" w:rsidR="00544CE6" w:rsidRDefault="009557AA" w:rsidP="00544CE6">
            <w:r>
              <w:rPr>
                <w:rFonts w:asciiTheme="majorBidi" w:hAnsiTheme="majorBidi" w:cstheme="majorBidi"/>
                <w:sz w:val="24"/>
                <w:szCs w:val="24"/>
              </w:rPr>
              <w:t>43</w:t>
            </w:r>
          </w:p>
        </w:tc>
        <w:tc>
          <w:tcPr>
            <w:tcW w:w="5825" w:type="dxa"/>
            <w:vMerge/>
          </w:tcPr>
          <w:p w14:paraId="256DD398" w14:textId="77777777" w:rsidR="00544CE6" w:rsidRDefault="00544CE6" w:rsidP="00544CE6"/>
        </w:tc>
      </w:tr>
    </w:tbl>
    <w:p w14:paraId="25DF9983" w14:textId="77777777" w:rsidR="00A125EA" w:rsidRDefault="00A125EA"/>
    <w:p w14:paraId="0CFB98A6" w14:textId="77777777" w:rsidR="00E55315" w:rsidRDefault="00E55315"/>
    <w:p w14:paraId="389A52D5" w14:textId="26AE6F96" w:rsidR="005C6C3A" w:rsidRDefault="00295772">
      <w:r>
        <w:t xml:space="preserve">Coordinator                                     </w:t>
      </w:r>
      <w:proofErr w:type="spellStart"/>
      <w:r>
        <w:t>HoD</w:t>
      </w:r>
      <w:proofErr w:type="spellEnd"/>
      <w:r>
        <w:t xml:space="preserve">                          Vice-Principal                                        Principal             </w:t>
      </w:r>
    </w:p>
    <w:p w14:paraId="2BF51868" w14:textId="77777777" w:rsidR="005C6C3A" w:rsidRDefault="005C6C3A"/>
    <w:p w14:paraId="09CA7F91" w14:textId="77777777" w:rsidR="005C6C3A" w:rsidRDefault="005C6C3A"/>
    <w:p w14:paraId="06DF71DB" w14:textId="77777777" w:rsidR="005C6C3A" w:rsidRDefault="005C6C3A"/>
    <w:p w14:paraId="68B9235A" w14:textId="77777777" w:rsidR="005C6C3A" w:rsidRDefault="005C6C3A"/>
    <w:p w14:paraId="63D7B95A" w14:textId="77777777" w:rsidR="005C6C3A" w:rsidRDefault="005C6C3A"/>
    <w:p w14:paraId="0C464E9E" w14:textId="77777777" w:rsidR="005C6C3A" w:rsidRDefault="005C6C3A"/>
    <w:p w14:paraId="196BCCB0" w14:textId="77777777" w:rsidR="005C6C3A" w:rsidRDefault="005C6C3A"/>
    <w:p w14:paraId="0825AA19" w14:textId="77777777" w:rsidR="005C6C3A" w:rsidRDefault="005C6C3A"/>
    <w:p w14:paraId="27FB3396" w14:textId="77777777" w:rsidR="005C6C3A" w:rsidRDefault="005C6C3A" w:rsidP="005C6C3A">
      <w:pPr>
        <w:spacing w:line="278" w:lineRule="auto"/>
        <w:jc w:val="both"/>
        <w:rPr>
          <w:rFonts w:asciiTheme="majorBidi" w:hAnsiTheme="majorBidi" w:cstheme="majorBidi"/>
          <w:b/>
          <w:bCs/>
          <w:noProof/>
          <w:sz w:val="24"/>
          <w:szCs w:val="24"/>
        </w:rPr>
      </w:pPr>
      <w:r w:rsidRPr="00B26F23">
        <w:rPr>
          <w:rFonts w:asciiTheme="majorBidi" w:hAnsiTheme="majorBidi" w:cstheme="majorBidi"/>
          <w:b/>
          <w:bCs/>
          <w:noProof/>
          <w:sz w:val="24"/>
          <w:szCs w:val="24"/>
        </w:rPr>
        <w:drawing>
          <wp:inline distT="0" distB="0" distL="0" distR="0" wp14:anchorId="25DC1169" wp14:editId="0694B7E6">
            <wp:extent cx="6233160" cy="3442532"/>
            <wp:effectExtent l="0" t="0" r="0" b="5715"/>
            <wp:docPr id="2554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640" name=""/>
                    <pic:cNvPicPr/>
                  </pic:nvPicPr>
                  <pic:blipFill>
                    <a:blip r:embed="rId8"/>
                    <a:stretch>
                      <a:fillRect/>
                    </a:stretch>
                  </pic:blipFill>
                  <pic:spPr>
                    <a:xfrm>
                      <a:off x="0" y="0"/>
                      <a:ext cx="6234149" cy="3443078"/>
                    </a:xfrm>
                    <a:prstGeom prst="rect">
                      <a:avLst/>
                    </a:prstGeom>
                  </pic:spPr>
                </pic:pic>
              </a:graphicData>
            </a:graphic>
          </wp:inline>
        </w:drawing>
      </w:r>
    </w:p>
    <w:p w14:paraId="6AF6C54D" w14:textId="77777777" w:rsidR="005C6C3A" w:rsidRDefault="005C6C3A" w:rsidP="005C6C3A">
      <w:pPr>
        <w:spacing w:line="278" w:lineRule="auto"/>
        <w:jc w:val="both"/>
        <w:rPr>
          <w:rFonts w:asciiTheme="majorBidi" w:hAnsiTheme="majorBidi" w:cstheme="majorBidi"/>
          <w:b/>
          <w:bCs/>
          <w:sz w:val="24"/>
          <w:szCs w:val="24"/>
        </w:rPr>
      </w:pPr>
    </w:p>
    <w:p w14:paraId="17FC0393" w14:textId="77777777" w:rsidR="005C6C3A" w:rsidRPr="00D151DC" w:rsidRDefault="005C6C3A" w:rsidP="005C6C3A">
      <w:pPr>
        <w:spacing w:line="278" w:lineRule="auto"/>
        <w:jc w:val="both"/>
        <w:rPr>
          <w:rFonts w:asciiTheme="majorBidi" w:hAnsiTheme="majorBidi" w:cstheme="majorBidi"/>
          <w:b/>
          <w:bCs/>
          <w:sz w:val="24"/>
          <w:szCs w:val="24"/>
        </w:rPr>
      </w:pPr>
      <w:r w:rsidRPr="00D151DC">
        <w:rPr>
          <w:rFonts w:asciiTheme="majorBidi" w:hAnsiTheme="majorBidi" w:cstheme="majorBidi"/>
          <w:b/>
          <w:bCs/>
          <w:sz w:val="24"/>
          <w:szCs w:val="24"/>
        </w:rPr>
        <w:t>Introduction</w:t>
      </w:r>
    </w:p>
    <w:p w14:paraId="3A21E7C2" w14:textId="77777777" w:rsidR="005C6C3A" w:rsidRPr="00D151DC" w:rsidRDefault="005C6C3A" w:rsidP="005C6C3A">
      <w:pPr>
        <w:spacing w:line="278" w:lineRule="auto"/>
        <w:jc w:val="both"/>
        <w:rPr>
          <w:rFonts w:asciiTheme="majorBidi" w:hAnsiTheme="majorBidi" w:cstheme="majorBidi"/>
          <w:sz w:val="24"/>
          <w:szCs w:val="24"/>
        </w:rPr>
      </w:pPr>
      <w:r w:rsidRPr="00D151DC">
        <w:rPr>
          <w:rFonts w:asciiTheme="majorBidi" w:hAnsiTheme="majorBidi" w:cstheme="majorBidi"/>
          <w:sz w:val="24"/>
          <w:szCs w:val="24"/>
        </w:rPr>
        <w:t>In the contemporary marketing landscape, visual identity plays a crucial role in building strong brand recognition and recall. To help students understand the importance of logo design and brand symbolism, the Marketing Club of the Department of MBA organized an engaging and creative activity titled “</w:t>
      </w:r>
      <w:proofErr w:type="spellStart"/>
      <w:r w:rsidRPr="00D151DC">
        <w:rPr>
          <w:rFonts w:asciiTheme="majorBidi" w:hAnsiTheme="majorBidi" w:cstheme="majorBidi"/>
          <w:sz w:val="24"/>
          <w:szCs w:val="24"/>
        </w:rPr>
        <w:t>Logonova</w:t>
      </w:r>
      <w:proofErr w:type="spellEnd"/>
      <w:r w:rsidRPr="00D151DC">
        <w:rPr>
          <w:rFonts w:asciiTheme="majorBidi" w:hAnsiTheme="majorBidi" w:cstheme="majorBidi"/>
          <w:sz w:val="24"/>
          <w:szCs w:val="24"/>
        </w:rPr>
        <w:t>”. The activity aimed to enhance students’ creativity, branding knowledge, and practical application of marketing concepts through experiential learning.</w:t>
      </w:r>
    </w:p>
    <w:p w14:paraId="41C4D0A6" w14:textId="77777777" w:rsidR="005C6C3A" w:rsidRPr="00D151DC" w:rsidRDefault="005C6C3A" w:rsidP="005C6C3A">
      <w:pPr>
        <w:spacing w:line="278" w:lineRule="auto"/>
        <w:jc w:val="both"/>
        <w:rPr>
          <w:rFonts w:asciiTheme="majorBidi" w:hAnsiTheme="majorBidi" w:cstheme="majorBidi"/>
          <w:b/>
          <w:bCs/>
          <w:sz w:val="24"/>
          <w:szCs w:val="24"/>
        </w:rPr>
      </w:pPr>
      <w:r w:rsidRPr="00D151DC">
        <w:rPr>
          <w:rFonts w:asciiTheme="majorBidi" w:hAnsiTheme="majorBidi" w:cstheme="majorBidi"/>
          <w:b/>
          <w:bCs/>
          <w:sz w:val="24"/>
          <w:szCs w:val="24"/>
        </w:rPr>
        <w:t>Description of the Activity</w:t>
      </w:r>
    </w:p>
    <w:p w14:paraId="36853B9C" w14:textId="77777777" w:rsidR="005C6C3A" w:rsidRPr="00D151DC" w:rsidRDefault="005C6C3A" w:rsidP="005C6C3A">
      <w:pPr>
        <w:spacing w:line="278" w:lineRule="auto"/>
        <w:jc w:val="both"/>
        <w:rPr>
          <w:rFonts w:asciiTheme="majorBidi" w:hAnsiTheme="majorBidi" w:cstheme="majorBidi"/>
          <w:sz w:val="24"/>
          <w:szCs w:val="24"/>
        </w:rPr>
      </w:pPr>
      <w:r w:rsidRPr="00D151DC">
        <w:rPr>
          <w:rFonts w:asciiTheme="majorBidi" w:hAnsiTheme="majorBidi" w:cstheme="majorBidi"/>
          <w:sz w:val="24"/>
          <w:szCs w:val="24"/>
        </w:rPr>
        <w:t xml:space="preserve">The </w:t>
      </w:r>
      <w:proofErr w:type="spellStart"/>
      <w:r w:rsidRPr="00D151DC">
        <w:rPr>
          <w:rFonts w:asciiTheme="majorBidi" w:hAnsiTheme="majorBidi" w:cstheme="majorBidi"/>
          <w:sz w:val="24"/>
          <w:szCs w:val="24"/>
        </w:rPr>
        <w:t>Logonova</w:t>
      </w:r>
      <w:proofErr w:type="spellEnd"/>
      <w:r w:rsidRPr="00D151DC">
        <w:rPr>
          <w:rFonts w:asciiTheme="majorBidi" w:hAnsiTheme="majorBidi" w:cstheme="majorBidi"/>
          <w:sz w:val="24"/>
          <w:szCs w:val="24"/>
        </w:rPr>
        <w:t xml:space="preserve"> activity was conducted on 13 January 2026 for MBA students during the Marketing Club hour. Students were divided into teams and were assigned the task of designing an innovative logo for a hypothetical or real brand. Each team conceptualized the brand name, target audience, and core values before designing the logo. Students also presented the rationale behind their logo design, explaining color choices, symbols, typography, and brand message. The activity encouraged brainstorming, teamwork, and application of branding theories in a practical and interactive manner.</w:t>
      </w:r>
    </w:p>
    <w:p w14:paraId="304C9834" w14:textId="77777777" w:rsidR="005C6C3A" w:rsidRPr="00D151DC" w:rsidRDefault="005C6C3A" w:rsidP="005C6C3A">
      <w:pPr>
        <w:spacing w:line="278" w:lineRule="auto"/>
        <w:jc w:val="both"/>
        <w:rPr>
          <w:rFonts w:asciiTheme="majorBidi" w:hAnsiTheme="majorBidi" w:cstheme="majorBidi"/>
          <w:b/>
          <w:bCs/>
          <w:sz w:val="24"/>
          <w:szCs w:val="24"/>
        </w:rPr>
      </w:pPr>
      <w:r w:rsidRPr="00D151DC">
        <w:rPr>
          <w:rFonts w:asciiTheme="majorBidi" w:hAnsiTheme="majorBidi" w:cstheme="majorBidi"/>
          <w:b/>
          <w:bCs/>
          <w:sz w:val="24"/>
          <w:szCs w:val="24"/>
        </w:rPr>
        <w:t>Outcome of the Activity</w:t>
      </w:r>
    </w:p>
    <w:p w14:paraId="0577D624" w14:textId="77777777" w:rsidR="005C6C3A" w:rsidRPr="00D151DC" w:rsidRDefault="005C6C3A" w:rsidP="005C6C3A">
      <w:pPr>
        <w:spacing w:line="278" w:lineRule="auto"/>
        <w:jc w:val="both"/>
        <w:rPr>
          <w:rFonts w:asciiTheme="majorBidi" w:hAnsiTheme="majorBidi" w:cstheme="majorBidi"/>
          <w:sz w:val="24"/>
          <w:szCs w:val="24"/>
        </w:rPr>
      </w:pPr>
      <w:r w:rsidRPr="00D151DC">
        <w:rPr>
          <w:rFonts w:asciiTheme="majorBidi" w:hAnsiTheme="majorBidi" w:cstheme="majorBidi"/>
          <w:sz w:val="24"/>
          <w:szCs w:val="24"/>
        </w:rPr>
        <w:lastRenderedPageBreak/>
        <w:t>The activity helped students gain a clear understanding of the role of logos in brand identity and positioning. Students demonstrated improved creativity, strategic thinking, and presentation skills. They were able to relate theoretical branding concepts to real-world marketing practices. Active participation and enthusiastic involvement reflected enhanced interest in branding and visual marketing strategies. The activity also fostered collaboration and communication among students.</w:t>
      </w:r>
    </w:p>
    <w:p w14:paraId="615ECEFC" w14:textId="77777777" w:rsidR="005C6C3A" w:rsidRPr="00D151DC" w:rsidRDefault="005C6C3A" w:rsidP="005C6C3A">
      <w:pPr>
        <w:spacing w:line="278" w:lineRule="auto"/>
        <w:jc w:val="both"/>
        <w:rPr>
          <w:rFonts w:asciiTheme="majorBidi" w:hAnsiTheme="majorBidi" w:cstheme="majorBidi"/>
          <w:b/>
          <w:bCs/>
          <w:sz w:val="24"/>
          <w:szCs w:val="24"/>
        </w:rPr>
      </w:pPr>
      <w:r w:rsidRPr="00D151DC">
        <w:rPr>
          <w:rFonts w:asciiTheme="majorBidi" w:hAnsiTheme="majorBidi" w:cstheme="majorBidi"/>
          <w:b/>
          <w:bCs/>
          <w:sz w:val="24"/>
          <w:szCs w:val="24"/>
        </w:rPr>
        <w:t>Conclusion</w:t>
      </w:r>
    </w:p>
    <w:p w14:paraId="0D378453" w14:textId="77777777" w:rsidR="005C6C3A" w:rsidRPr="00D151DC" w:rsidRDefault="005C6C3A" w:rsidP="005C6C3A">
      <w:pPr>
        <w:spacing w:line="278" w:lineRule="auto"/>
        <w:jc w:val="both"/>
        <w:rPr>
          <w:rFonts w:asciiTheme="majorBidi" w:hAnsiTheme="majorBidi" w:cstheme="majorBidi"/>
          <w:sz w:val="24"/>
          <w:szCs w:val="24"/>
        </w:rPr>
      </w:pPr>
      <w:r w:rsidRPr="00D151DC">
        <w:rPr>
          <w:rFonts w:asciiTheme="majorBidi" w:hAnsiTheme="majorBidi" w:cstheme="majorBidi"/>
          <w:sz w:val="24"/>
          <w:szCs w:val="24"/>
        </w:rPr>
        <w:t xml:space="preserve">The </w:t>
      </w:r>
      <w:proofErr w:type="spellStart"/>
      <w:r w:rsidRPr="00D151DC">
        <w:rPr>
          <w:rFonts w:asciiTheme="majorBidi" w:hAnsiTheme="majorBidi" w:cstheme="majorBidi"/>
          <w:sz w:val="24"/>
          <w:szCs w:val="24"/>
        </w:rPr>
        <w:t>Logonova</w:t>
      </w:r>
      <w:proofErr w:type="spellEnd"/>
      <w:r w:rsidRPr="00D151DC">
        <w:rPr>
          <w:rFonts w:asciiTheme="majorBidi" w:hAnsiTheme="majorBidi" w:cstheme="majorBidi"/>
          <w:sz w:val="24"/>
          <w:szCs w:val="24"/>
        </w:rPr>
        <w:t xml:space="preserve"> activity proved to be an effective and engaging learning initiative by the Marketing Club. It successfully bridged the gap between theory and practice by allowing students to experience the process of brand identity creation firsthand. Such creative activities contribute to deeper learning, better concept retention, and overall skill development. The Department of MBA will continue to organize similar innovative and student-centric activities to enrich the learning experience and nurture future marketing professionals.</w:t>
      </w:r>
    </w:p>
    <w:p w14:paraId="0E10F5FC" w14:textId="57984897" w:rsidR="00022917" w:rsidRDefault="00295772">
      <w:r>
        <w:t xml:space="preserve">               </w:t>
      </w:r>
    </w:p>
    <w:sectPr w:rsidR="00022917" w:rsidSect="00F70B61">
      <w:headerReference w:type="default" r:id="rId9"/>
      <w:pgSz w:w="12240" w:h="15840"/>
      <w:pgMar w:top="1440"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4EC6" w14:textId="77777777" w:rsidR="00BC1A78" w:rsidRDefault="00BC1A78" w:rsidP="00F70B61">
      <w:pPr>
        <w:spacing w:after="0" w:line="240" w:lineRule="auto"/>
      </w:pPr>
      <w:r>
        <w:separator/>
      </w:r>
    </w:p>
  </w:endnote>
  <w:endnote w:type="continuationSeparator" w:id="0">
    <w:p w14:paraId="489E2161" w14:textId="77777777" w:rsidR="00BC1A78" w:rsidRDefault="00BC1A78"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9468" w14:textId="77777777" w:rsidR="00BC1A78" w:rsidRDefault="00BC1A78" w:rsidP="00F70B61">
      <w:pPr>
        <w:spacing w:after="0" w:line="240" w:lineRule="auto"/>
      </w:pPr>
      <w:r>
        <w:separator/>
      </w:r>
    </w:p>
  </w:footnote>
  <w:footnote w:type="continuationSeparator" w:id="0">
    <w:p w14:paraId="01134545" w14:textId="77777777" w:rsidR="00BC1A78" w:rsidRDefault="00BC1A78"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4B82" w14:textId="77777777" w:rsidR="00F70B61" w:rsidRDefault="00F70B61" w:rsidP="00F70B61">
    <w:pPr>
      <w:pStyle w:val="Header"/>
      <w:tabs>
        <w:tab w:val="clear" w:pos="4680"/>
        <w:tab w:val="clear" w:pos="9360"/>
        <w:tab w:val="left" w:pos="3105"/>
      </w:tabs>
    </w:pPr>
    <w:r>
      <w:tab/>
    </w:r>
    <w:r>
      <w:rPr>
        <w:noProof/>
      </w:rPr>
      <w:drawing>
        <wp:inline distT="0" distB="0" distL="0" distR="0" wp14:anchorId="64E1214F" wp14:editId="2BC7BD0D">
          <wp:extent cx="5943600" cy="84201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22917"/>
    <w:rsid w:val="00082540"/>
    <w:rsid w:val="002857C0"/>
    <w:rsid w:val="00295772"/>
    <w:rsid w:val="00340101"/>
    <w:rsid w:val="003D47A4"/>
    <w:rsid w:val="004C2979"/>
    <w:rsid w:val="00544CE6"/>
    <w:rsid w:val="005C6C3A"/>
    <w:rsid w:val="007375F6"/>
    <w:rsid w:val="009557AA"/>
    <w:rsid w:val="00A125EA"/>
    <w:rsid w:val="00AC779F"/>
    <w:rsid w:val="00BC1A78"/>
    <w:rsid w:val="00BD6A25"/>
    <w:rsid w:val="00BE5ABE"/>
    <w:rsid w:val="00DE7BB1"/>
    <w:rsid w:val="00E55315"/>
    <w:rsid w:val="00E807DB"/>
    <w:rsid w:val="00F70B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38C7"/>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434</Words>
  <Characters>2293</Characters>
  <Application>Microsoft Office Word</Application>
  <DocSecurity>0</DocSecurity>
  <Lines>327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13</cp:revision>
  <dcterms:created xsi:type="dcterms:W3CDTF">2026-01-30T03:29:00Z</dcterms:created>
  <dcterms:modified xsi:type="dcterms:W3CDTF">2026-02-03T07:55:00Z</dcterms:modified>
</cp:coreProperties>
</file>